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EA" w:rsidRDefault="00081AEA" w:rsidP="00081AEA">
      <w:pPr>
        <w:pStyle w:val="a3"/>
        <w:spacing w:before="0" w:beforeAutospacing="0" w:after="210" w:afterAutospacing="0" w:line="270" w:lineRule="atLeast"/>
        <w:jc w:val="center"/>
        <w:rPr>
          <w:rFonts w:ascii="Arial" w:hAnsi="Arial" w:cs="Arial"/>
          <w:color w:val="000000"/>
          <w:sz w:val="21"/>
          <w:szCs w:val="21"/>
        </w:rPr>
      </w:pPr>
      <w:r>
        <w:rPr>
          <w:rFonts w:ascii="Arial" w:hAnsi="Arial" w:cs="Arial"/>
          <w:color w:val="000000"/>
          <w:sz w:val="21"/>
          <w:szCs w:val="21"/>
        </w:rPr>
        <w:t>МІНІСТЕРСТВО ОСВІТИ І НАУКИ УКРАЇНИ</w:t>
      </w:r>
    </w:p>
    <w:p w:rsidR="00081AEA" w:rsidRDefault="00081AEA" w:rsidP="00081AEA">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 1/9-617 від 10 вересня 2013 року</w:t>
      </w:r>
    </w:p>
    <w:p w:rsidR="00081AEA" w:rsidRDefault="00081AEA" w:rsidP="00081AEA">
      <w:pPr>
        <w:pStyle w:val="a3"/>
        <w:spacing w:before="0" w:beforeAutospacing="0" w:after="0" w:afterAutospacing="0" w:line="270" w:lineRule="atLeast"/>
        <w:jc w:val="right"/>
        <w:rPr>
          <w:rFonts w:ascii="Arial" w:hAnsi="Arial" w:cs="Arial"/>
          <w:color w:val="000000"/>
          <w:sz w:val="21"/>
          <w:szCs w:val="21"/>
        </w:rPr>
      </w:pPr>
      <w:r>
        <w:rPr>
          <w:rFonts w:ascii="Arial" w:hAnsi="Arial" w:cs="Arial"/>
          <w:color w:val="000000"/>
          <w:sz w:val="21"/>
          <w:szCs w:val="21"/>
        </w:rPr>
        <w:t>Міністерство освіти і науки, молоді та спорту</w:t>
      </w:r>
      <w:r>
        <w:rPr>
          <w:rFonts w:ascii="Arial" w:hAnsi="Arial" w:cs="Arial"/>
          <w:color w:val="000000"/>
          <w:sz w:val="21"/>
          <w:szCs w:val="21"/>
        </w:rPr>
        <w:br/>
        <w:t>Автономної Республіки Крим,</w:t>
      </w:r>
      <w:r>
        <w:rPr>
          <w:rFonts w:ascii="Arial" w:hAnsi="Arial" w:cs="Arial"/>
          <w:color w:val="000000"/>
          <w:sz w:val="21"/>
          <w:szCs w:val="21"/>
        </w:rPr>
        <w:br/>
        <w:t>департаменти (управління) освіти і науки</w:t>
      </w:r>
      <w:r>
        <w:rPr>
          <w:rFonts w:ascii="Arial" w:hAnsi="Arial" w:cs="Arial"/>
          <w:color w:val="000000"/>
          <w:sz w:val="21"/>
          <w:szCs w:val="21"/>
        </w:rPr>
        <w:br/>
        <w:t>обласних, Київської та Севастопольської</w:t>
      </w:r>
      <w:r>
        <w:rPr>
          <w:rFonts w:ascii="Arial" w:hAnsi="Arial" w:cs="Arial"/>
          <w:color w:val="000000"/>
          <w:sz w:val="21"/>
          <w:szCs w:val="21"/>
        </w:rPr>
        <w:br/>
        <w:t>міських державних адміністрацій</w:t>
      </w:r>
    </w:p>
    <w:p w:rsidR="00081AEA" w:rsidRDefault="00081AEA" w:rsidP="00081AEA">
      <w:pPr>
        <w:pStyle w:val="a3"/>
        <w:spacing w:before="0" w:beforeAutospacing="0" w:after="0" w:afterAutospacing="0" w:line="270" w:lineRule="atLeast"/>
        <w:rPr>
          <w:rFonts w:ascii="Arial" w:hAnsi="Arial" w:cs="Arial"/>
          <w:color w:val="000000"/>
          <w:sz w:val="21"/>
          <w:szCs w:val="21"/>
        </w:rPr>
      </w:pPr>
      <w:r>
        <w:rPr>
          <w:rStyle w:val="a4"/>
          <w:rFonts w:ascii="Arial" w:hAnsi="Arial" w:cs="Arial"/>
          <w:color w:val="000000"/>
          <w:sz w:val="21"/>
          <w:szCs w:val="21"/>
        </w:rPr>
        <w:t xml:space="preserve">Про </w:t>
      </w:r>
      <w:proofErr w:type="spellStart"/>
      <w:r>
        <w:rPr>
          <w:rStyle w:val="a4"/>
          <w:rFonts w:ascii="Arial" w:hAnsi="Arial" w:cs="Arial"/>
          <w:color w:val="000000"/>
          <w:sz w:val="21"/>
          <w:szCs w:val="21"/>
        </w:rPr>
        <w:t>застосування</w:t>
      </w:r>
      <w:proofErr w:type="spellEnd"/>
      <w:r>
        <w:rPr>
          <w:rStyle w:val="a4"/>
          <w:rFonts w:ascii="Arial" w:hAnsi="Arial" w:cs="Arial"/>
          <w:color w:val="000000"/>
          <w:sz w:val="21"/>
          <w:szCs w:val="21"/>
        </w:rPr>
        <w:t xml:space="preserve"> Типового </w:t>
      </w:r>
      <w:proofErr w:type="spellStart"/>
      <w:proofErr w:type="gramStart"/>
      <w:r>
        <w:rPr>
          <w:rStyle w:val="a4"/>
          <w:rFonts w:ascii="Arial" w:hAnsi="Arial" w:cs="Arial"/>
          <w:color w:val="000000"/>
          <w:sz w:val="21"/>
          <w:szCs w:val="21"/>
        </w:rPr>
        <w:t>положення</w:t>
      </w:r>
      <w:proofErr w:type="spellEnd"/>
      <w:proofErr w:type="gramEnd"/>
      <w:r>
        <w:rPr>
          <w:rFonts w:ascii="Arial" w:hAnsi="Arial" w:cs="Arial"/>
          <w:b/>
          <w:bCs/>
          <w:color w:val="000000"/>
          <w:sz w:val="21"/>
          <w:szCs w:val="21"/>
        </w:rPr>
        <w:br/>
      </w:r>
      <w:r>
        <w:rPr>
          <w:rStyle w:val="a4"/>
          <w:rFonts w:ascii="Arial" w:hAnsi="Arial" w:cs="Arial"/>
          <w:color w:val="000000"/>
          <w:sz w:val="21"/>
          <w:szCs w:val="21"/>
        </w:rPr>
        <w:t>про атестацію педагогічних працівників</w:t>
      </w:r>
    </w:p>
    <w:p w:rsidR="00081AEA" w:rsidRDefault="00081AEA" w:rsidP="00081AEA">
      <w:pPr>
        <w:pStyle w:val="a3"/>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 xml:space="preserve">На </w:t>
      </w:r>
      <w:proofErr w:type="spellStart"/>
      <w:r>
        <w:rPr>
          <w:rFonts w:ascii="Arial" w:hAnsi="Arial" w:cs="Arial"/>
          <w:color w:val="000000"/>
          <w:sz w:val="21"/>
          <w:szCs w:val="21"/>
        </w:rPr>
        <w:t>виконання</w:t>
      </w:r>
      <w:proofErr w:type="spellEnd"/>
      <w:r>
        <w:rPr>
          <w:rFonts w:ascii="Arial" w:hAnsi="Arial" w:cs="Arial"/>
          <w:color w:val="000000"/>
          <w:sz w:val="21"/>
          <w:szCs w:val="21"/>
        </w:rPr>
        <w:t xml:space="preserve"> </w:t>
      </w:r>
      <w:proofErr w:type="spellStart"/>
      <w:r>
        <w:rPr>
          <w:rFonts w:ascii="Arial" w:hAnsi="Arial" w:cs="Arial"/>
          <w:color w:val="000000"/>
          <w:sz w:val="21"/>
          <w:szCs w:val="21"/>
        </w:rPr>
        <w:t>заходів</w:t>
      </w:r>
      <w:proofErr w:type="spellEnd"/>
      <w:r>
        <w:rPr>
          <w:rFonts w:ascii="Arial" w:hAnsi="Arial" w:cs="Arial"/>
          <w:color w:val="000000"/>
          <w:sz w:val="21"/>
          <w:szCs w:val="21"/>
        </w:rPr>
        <w:t xml:space="preserve">, </w:t>
      </w:r>
      <w:proofErr w:type="spellStart"/>
      <w:r>
        <w:rPr>
          <w:rFonts w:ascii="Arial" w:hAnsi="Arial" w:cs="Arial"/>
          <w:color w:val="000000"/>
          <w:sz w:val="21"/>
          <w:szCs w:val="21"/>
        </w:rPr>
        <w:t>передбачених</w:t>
      </w:r>
      <w:proofErr w:type="spellEnd"/>
      <w:r>
        <w:rPr>
          <w:rFonts w:ascii="Arial" w:hAnsi="Arial" w:cs="Arial"/>
          <w:color w:val="000000"/>
          <w:sz w:val="21"/>
          <w:szCs w:val="21"/>
        </w:rPr>
        <w:t xml:space="preserve"> Національним планом дій на 2013 </w:t>
      </w:r>
      <w:proofErr w:type="gramStart"/>
      <w:r>
        <w:rPr>
          <w:rFonts w:ascii="Arial" w:hAnsi="Arial" w:cs="Arial"/>
          <w:color w:val="000000"/>
          <w:sz w:val="21"/>
          <w:szCs w:val="21"/>
        </w:rPr>
        <w:t>р</w:t>
      </w:r>
      <w:proofErr w:type="gramEnd"/>
      <w:r>
        <w:rPr>
          <w:rFonts w:ascii="Arial" w:hAnsi="Arial" w:cs="Arial"/>
          <w:color w:val="000000"/>
          <w:sz w:val="21"/>
          <w:szCs w:val="21"/>
        </w:rPr>
        <w:t xml:space="preserve">ік щодо впровадження Програми економічних реформ на 2010-1014 роки "Заможне суспільство, конкурентоспроможна економіка, ефективна держава", затвердженого Указом Президента України від 12 березня 2013 року № 128, та з метою підвищення ефективності управлінської діяльності керівників навчальних закладів та </w:t>
      </w:r>
      <w:proofErr w:type="gramStart"/>
      <w:r>
        <w:rPr>
          <w:rFonts w:ascii="Arial" w:hAnsi="Arial" w:cs="Arial"/>
          <w:color w:val="000000"/>
          <w:sz w:val="21"/>
          <w:szCs w:val="21"/>
        </w:rPr>
        <w:t>р</w:t>
      </w:r>
      <w:proofErr w:type="gramEnd"/>
      <w:r>
        <w:rPr>
          <w:rFonts w:ascii="Arial" w:hAnsi="Arial" w:cs="Arial"/>
          <w:color w:val="000000"/>
          <w:sz w:val="21"/>
          <w:szCs w:val="21"/>
        </w:rPr>
        <w:t>івня їх професійної компетенції і фахової майстерності Міністерством освіти і науки України видано наказ від 08.08.2013 р.</w:t>
      </w:r>
      <w:r>
        <w:rPr>
          <w:rStyle w:val="apple-converted-space"/>
          <w:rFonts w:ascii="Arial" w:hAnsi="Arial" w:cs="Arial"/>
          <w:color w:val="000000"/>
          <w:sz w:val="21"/>
          <w:szCs w:val="21"/>
        </w:rPr>
        <w:t> </w:t>
      </w:r>
      <w:hyperlink r:id="rId4" w:tgtFrame="_blank" w:tooltip="Про затвердження Змін до Типового положення про атестацію педагогічних працівників" w:history="1">
        <w:r>
          <w:rPr>
            <w:rStyle w:val="a5"/>
            <w:rFonts w:ascii="Arial" w:hAnsi="Arial" w:cs="Arial"/>
            <w:color w:val="8C8282"/>
            <w:sz w:val="21"/>
            <w:szCs w:val="21"/>
            <w:u w:val="none"/>
          </w:rPr>
          <w:t>№ 1135</w:t>
        </w:r>
      </w:hyperlink>
      <w:r>
        <w:rPr>
          <w:rStyle w:val="apple-converted-space"/>
          <w:rFonts w:ascii="Arial" w:hAnsi="Arial" w:cs="Arial"/>
          <w:color w:val="000000"/>
          <w:sz w:val="21"/>
          <w:szCs w:val="21"/>
        </w:rPr>
        <w:t> </w:t>
      </w:r>
      <w:r>
        <w:rPr>
          <w:rFonts w:ascii="Arial" w:hAnsi="Arial" w:cs="Arial"/>
          <w:color w:val="000000"/>
          <w:sz w:val="21"/>
          <w:szCs w:val="21"/>
        </w:rPr>
        <w:t>"Про затвердження Змін до Типового положення про атестацію педагогічних працівників", який зареєстровано у Міністерстві юстиції України 16.08.2013 р. за № 1417/23949 (далі – наказ).</w:t>
      </w:r>
    </w:p>
    <w:p w:rsidR="00081AEA" w:rsidRDefault="00081AEA" w:rsidP="00081AEA">
      <w:pPr>
        <w:pStyle w:val="a3"/>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Направляємо для врахування в роботі</w:t>
      </w:r>
      <w:r>
        <w:rPr>
          <w:rStyle w:val="apple-converted-space"/>
          <w:rFonts w:ascii="Arial" w:hAnsi="Arial" w:cs="Arial"/>
          <w:color w:val="000000"/>
          <w:sz w:val="21"/>
          <w:szCs w:val="21"/>
        </w:rPr>
        <w:t> </w:t>
      </w:r>
      <w:proofErr w:type="spellStart"/>
      <w:r>
        <w:rPr>
          <w:rFonts w:ascii="Arial" w:hAnsi="Arial" w:cs="Arial"/>
          <w:color w:val="000000"/>
          <w:sz w:val="21"/>
          <w:szCs w:val="21"/>
        </w:rPr>
        <w:fldChar w:fldCharType="begin"/>
      </w:r>
      <w:r>
        <w:rPr>
          <w:rFonts w:ascii="Arial" w:hAnsi="Arial" w:cs="Arial"/>
          <w:color w:val="000000"/>
          <w:sz w:val="21"/>
          <w:szCs w:val="21"/>
        </w:rPr>
        <w:instrText xml:space="preserve"> HYPERLINK "http://osvita.ua/legislation/Ser_osv/12483/" \o "Типове положення про атестацію педагогічних працівників" \t "_blank" </w:instrText>
      </w:r>
      <w:r>
        <w:rPr>
          <w:rFonts w:ascii="Arial" w:hAnsi="Arial" w:cs="Arial"/>
          <w:color w:val="000000"/>
          <w:sz w:val="21"/>
          <w:szCs w:val="21"/>
        </w:rPr>
        <w:fldChar w:fldCharType="separate"/>
      </w:r>
      <w:proofErr w:type="spellEnd"/>
      <w:r>
        <w:rPr>
          <w:rStyle w:val="a5"/>
          <w:rFonts w:ascii="Arial" w:hAnsi="Arial" w:cs="Arial"/>
          <w:color w:val="8C8282"/>
          <w:sz w:val="21"/>
          <w:szCs w:val="21"/>
          <w:u w:val="none"/>
        </w:rPr>
        <w:t>Типове положення про атестацію педагогічних працівників</w:t>
      </w:r>
      <w:r>
        <w:rPr>
          <w:rFonts w:ascii="Arial" w:hAnsi="Arial" w:cs="Arial"/>
          <w:color w:val="000000"/>
          <w:sz w:val="21"/>
          <w:szCs w:val="21"/>
        </w:rPr>
        <w:fldChar w:fldCharType="end"/>
      </w:r>
      <w:r>
        <w:rPr>
          <w:rFonts w:ascii="Arial" w:hAnsi="Arial" w:cs="Arial"/>
          <w:color w:val="000000"/>
          <w:sz w:val="21"/>
          <w:szCs w:val="21"/>
        </w:rPr>
        <w:t>, затверджене наказом Міністерства освіти і науки України від 06.10.2010 № 930, із урахуванням зазначених змін (далі – Типове положення).</w:t>
      </w:r>
    </w:p>
    <w:p w:rsidR="00081AEA" w:rsidRDefault="00081AEA" w:rsidP="00081AEA">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На виконання пункту другого наказу необхідно забезпечити організацію та проведення до 01 вересня 2017 року атестацію керівників навчальних закладів та їх заступників, призначених на посади до набрання чинності цим наказом. При плануванні організації атестації керівних кадрів доцільно врахувати дату призначення на посаду керівника (заступника керівника) навчального закладу, строки проведення атестації з предметів, які вони викладають, строки проведення державної атестації навчальних закладів тощо.</w:t>
      </w:r>
    </w:p>
    <w:p w:rsidR="00081AEA" w:rsidRDefault="00081AEA" w:rsidP="00081AEA">
      <w:pPr>
        <w:pStyle w:val="a3"/>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Звертаємо увагу керівників місцевих органів управління освітою, що призначенню на посади керівників загальноосвітніх та позашкільних навчальних закладів має передувати їх атестація. Зазначена норма відповідає частині другій статті 24 Закону України</w:t>
      </w:r>
      <w:r>
        <w:rPr>
          <w:rStyle w:val="apple-converted-space"/>
          <w:rFonts w:ascii="Arial" w:hAnsi="Arial" w:cs="Arial"/>
          <w:color w:val="000000"/>
          <w:sz w:val="21"/>
          <w:szCs w:val="21"/>
        </w:rPr>
        <w:t> </w:t>
      </w:r>
      <w:hyperlink r:id="rId5" w:tgtFrame="_blank" w:tooltip="Закон України " w:history="1">
        <w:r>
          <w:rPr>
            <w:rStyle w:val="a5"/>
            <w:rFonts w:ascii="Arial" w:hAnsi="Arial" w:cs="Arial"/>
            <w:color w:val="8C8282"/>
            <w:sz w:val="21"/>
            <w:szCs w:val="21"/>
            <w:u w:val="none"/>
          </w:rPr>
          <w:t>"Про загальну середню освіту"</w:t>
        </w:r>
      </w:hyperlink>
      <w:r>
        <w:rPr>
          <w:rStyle w:val="apple-converted-space"/>
          <w:rFonts w:ascii="Arial" w:hAnsi="Arial" w:cs="Arial"/>
          <w:color w:val="000000"/>
          <w:sz w:val="21"/>
          <w:szCs w:val="21"/>
        </w:rPr>
        <w:t> </w:t>
      </w:r>
      <w:r>
        <w:rPr>
          <w:rFonts w:ascii="Arial" w:hAnsi="Arial" w:cs="Arial"/>
          <w:color w:val="000000"/>
          <w:sz w:val="21"/>
          <w:szCs w:val="21"/>
        </w:rPr>
        <w:t>та частині третій статті 21 Закону України</w:t>
      </w:r>
      <w:r>
        <w:rPr>
          <w:rStyle w:val="apple-converted-space"/>
          <w:rFonts w:ascii="Arial" w:hAnsi="Arial" w:cs="Arial"/>
          <w:color w:val="000000"/>
          <w:sz w:val="21"/>
          <w:szCs w:val="21"/>
        </w:rPr>
        <w:t> </w:t>
      </w:r>
      <w:hyperlink r:id="rId6" w:tgtFrame="_blank" w:tooltip="Закон України " w:history="1">
        <w:r>
          <w:rPr>
            <w:rStyle w:val="a5"/>
            <w:rFonts w:ascii="Arial" w:hAnsi="Arial" w:cs="Arial"/>
            <w:color w:val="8C8282"/>
            <w:sz w:val="21"/>
            <w:szCs w:val="21"/>
            <w:u w:val="none"/>
          </w:rPr>
          <w:t>"Про позашкільну освіту"</w:t>
        </w:r>
      </w:hyperlink>
      <w:r>
        <w:rPr>
          <w:rFonts w:ascii="Arial" w:hAnsi="Arial" w:cs="Arial"/>
          <w:color w:val="000000"/>
          <w:sz w:val="21"/>
          <w:szCs w:val="21"/>
        </w:rPr>
        <w:t>.</w:t>
      </w:r>
    </w:p>
    <w:p w:rsidR="00081AEA" w:rsidRDefault="00081AEA" w:rsidP="00081AEA">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До Типового положення також внесено зміни, які стосуються атестації всіх педагогічних працівників. Зокрема, встановлено, що 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 (пункт3.23. Типового положення). Запроваджено норму, відповідно до якої позачергова атестація педагогічних працівників може проводитися за поданням відповідного органу управління освітою (пункт 1.9 Типового положення). Пунктом 3.30 Типового положення встановлено, що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081AEA" w:rsidRDefault="00081AEA" w:rsidP="00081AEA">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Доручаємо організувати вивчення норм, які містяться у Змінах до Типового положення про атестацію педагогічних працівників, працівниками місцевих органів управління освітою, керівниками та заступниками керівників навчальних закладів та установ, у штаті яких є педагогічні працівники.</w:t>
      </w:r>
    </w:p>
    <w:p w:rsidR="00081AEA" w:rsidRDefault="00081AEA" w:rsidP="00081AEA">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Додаток:</w:t>
      </w:r>
    </w:p>
    <w:p w:rsidR="00081AEA" w:rsidRDefault="00081AEA" w:rsidP="00081AEA">
      <w:pPr>
        <w:pStyle w:val="a3"/>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1) наказ Міністерства освіти і науки від 08.08.2013 р.</w:t>
      </w:r>
      <w:r>
        <w:rPr>
          <w:rStyle w:val="apple-converted-space"/>
          <w:rFonts w:ascii="Arial" w:hAnsi="Arial" w:cs="Arial"/>
          <w:color w:val="000000"/>
          <w:sz w:val="21"/>
          <w:szCs w:val="21"/>
        </w:rPr>
        <w:t> </w:t>
      </w:r>
      <w:hyperlink r:id="rId7" w:tgtFrame="_blank" w:tooltip="Про затвердження Змін до Типового положення про атестацію педагогічних працівників" w:history="1">
        <w:r>
          <w:rPr>
            <w:rStyle w:val="a5"/>
            <w:rFonts w:ascii="Arial" w:hAnsi="Arial" w:cs="Arial"/>
            <w:color w:val="8C8282"/>
            <w:sz w:val="21"/>
            <w:szCs w:val="21"/>
            <w:u w:val="none"/>
          </w:rPr>
          <w:t>№ 1135</w:t>
        </w:r>
      </w:hyperlink>
      <w:r>
        <w:rPr>
          <w:rStyle w:val="apple-converted-space"/>
          <w:rFonts w:ascii="Arial" w:hAnsi="Arial" w:cs="Arial"/>
          <w:color w:val="000000"/>
          <w:sz w:val="21"/>
          <w:szCs w:val="21"/>
        </w:rPr>
        <w:t> </w:t>
      </w:r>
      <w:r>
        <w:rPr>
          <w:rFonts w:ascii="Arial" w:hAnsi="Arial" w:cs="Arial"/>
          <w:color w:val="000000"/>
          <w:sz w:val="21"/>
          <w:szCs w:val="21"/>
        </w:rPr>
        <w:t>"Про затвердження Змін до Типового положення про атестацію педагогічних працівників";</w:t>
      </w:r>
    </w:p>
    <w:p w:rsidR="00081AEA" w:rsidRDefault="00081AEA" w:rsidP="00081AEA">
      <w:pPr>
        <w:pStyle w:val="a3"/>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2) Типове положення про атестацію педагогічних працівників, затверджене наказом Міністерства освіти і науки України від 06.10.2010 р.</w:t>
      </w:r>
      <w:r>
        <w:rPr>
          <w:rStyle w:val="apple-converted-space"/>
          <w:rFonts w:ascii="Arial" w:hAnsi="Arial" w:cs="Arial"/>
          <w:color w:val="000000"/>
          <w:sz w:val="21"/>
          <w:szCs w:val="21"/>
        </w:rPr>
        <w:t> </w:t>
      </w:r>
      <w:hyperlink r:id="rId8" w:tgtFrame="_blank" w:tooltip="Типове положення про атестацію педагогічних працівників" w:history="1">
        <w:r>
          <w:rPr>
            <w:rStyle w:val="a5"/>
            <w:rFonts w:ascii="Arial" w:hAnsi="Arial" w:cs="Arial"/>
            <w:color w:val="8C8282"/>
            <w:sz w:val="21"/>
            <w:szCs w:val="21"/>
            <w:u w:val="none"/>
          </w:rPr>
          <w:t>№ 930</w:t>
        </w:r>
      </w:hyperlink>
      <w:r>
        <w:rPr>
          <w:rStyle w:val="apple-converted-space"/>
          <w:rFonts w:ascii="Arial" w:hAnsi="Arial" w:cs="Arial"/>
          <w:color w:val="000000"/>
          <w:sz w:val="21"/>
          <w:szCs w:val="21"/>
        </w:rPr>
        <w:t> </w:t>
      </w:r>
      <w:r>
        <w:rPr>
          <w:rFonts w:ascii="Arial" w:hAnsi="Arial" w:cs="Arial"/>
          <w:color w:val="000000"/>
          <w:sz w:val="21"/>
          <w:szCs w:val="21"/>
        </w:rPr>
        <w:t>(із змінами).</w:t>
      </w:r>
    </w:p>
    <w:p w:rsidR="002F7101" w:rsidRDefault="00081AEA" w:rsidP="00081AEA">
      <w:pPr>
        <w:pStyle w:val="a3"/>
        <w:spacing w:before="0" w:beforeAutospacing="0" w:after="210" w:afterAutospacing="0" w:line="270" w:lineRule="atLeast"/>
        <w:jc w:val="both"/>
      </w:pPr>
      <w:r>
        <w:rPr>
          <w:rFonts w:ascii="Arial" w:hAnsi="Arial" w:cs="Arial"/>
          <w:color w:val="000000"/>
          <w:sz w:val="21"/>
          <w:szCs w:val="21"/>
        </w:rPr>
        <w:t>Заступник Міністра       Б.М. Жебровський</w:t>
      </w:r>
    </w:p>
    <w:sectPr w:rsidR="002F7101" w:rsidSect="002F71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AEA"/>
    <w:rsid w:val="00081AEA"/>
    <w:rsid w:val="002F7101"/>
    <w:rsid w:val="004823D1"/>
    <w:rsid w:val="00963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01"/>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1AEA"/>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Strong"/>
    <w:basedOn w:val="a0"/>
    <w:uiPriority w:val="22"/>
    <w:qFormat/>
    <w:rsid w:val="00081AEA"/>
    <w:rPr>
      <w:b/>
      <w:bCs/>
    </w:rPr>
  </w:style>
  <w:style w:type="character" w:customStyle="1" w:styleId="apple-converted-space">
    <w:name w:val="apple-converted-space"/>
    <w:basedOn w:val="a0"/>
    <w:rsid w:val="00081AEA"/>
  </w:style>
  <w:style w:type="character" w:styleId="a5">
    <w:name w:val="Hyperlink"/>
    <w:basedOn w:val="a0"/>
    <w:uiPriority w:val="99"/>
    <w:semiHidden/>
    <w:unhideWhenUsed/>
    <w:rsid w:val="00081AEA"/>
    <w:rPr>
      <w:color w:val="0000FF"/>
      <w:u w:val="single"/>
    </w:rPr>
  </w:style>
</w:styles>
</file>

<file path=word/webSettings.xml><?xml version="1.0" encoding="utf-8"?>
<w:webSettings xmlns:r="http://schemas.openxmlformats.org/officeDocument/2006/relationships" xmlns:w="http://schemas.openxmlformats.org/wordprocessingml/2006/main">
  <w:divs>
    <w:div w:id="5241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12483/" TargetMode="External"/><Relationship Id="rId3" Type="http://schemas.openxmlformats.org/officeDocument/2006/relationships/webSettings" Target="webSettings.xml"/><Relationship Id="rId7" Type="http://schemas.openxmlformats.org/officeDocument/2006/relationships/hyperlink" Target="http://osvita.ua/legislation/Ser_osv/37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vita.ua/legislation/law/2241/" TargetMode="External"/><Relationship Id="rId5" Type="http://schemas.openxmlformats.org/officeDocument/2006/relationships/hyperlink" Target="http://osvita.ua/legislation/law/2232/" TargetMode="External"/><Relationship Id="rId10" Type="http://schemas.openxmlformats.org/officeDocument/2006/relationships/theme" Target="theme/theme1.xml"/><Relationship Id="rId4" Type="http://schemas.openxmlformats.org/officeDocument/2006/relationships/hyperlink" Target="http://osvita.ua/legislation/Ser_osv/3701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3613</Characters>
  <Application>Microsoft Office Word</Application>
  <DocSecurity>0</DocSecurity>
  <Lines>30</Lines>
  <Paragraphs>8</Paragraphs>
  <ScaleCrop>false</ScaleCrop>
  <Company>Reanimator Extreme Edition</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3-25</dc:creator>
  <cp:lastModifiedBy>3-25</cp:lastModifiedBy>
  <cp:revision>1</cp:revision>
  <dcterms:created xsi:type="dcterms:W3CDTF">2013-09-25T10:01:00Z</dcterms:created>
  <dcterms:modified xsi:type="dcterms:W3CDTF">2013-09-25T10:02:00Z</dcterms:modified>
</cp:coreProperties>
</file>